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27" w:lineRule="auto"/>
        <w:ind w:left="0" w:firstLine="0"/>
        <w:rPr>
          <w:rFonts w:ascii="Times" w:cs="Times" w:eastAsia="Times" w:hAnsi="Times"/>
          <w:b w:val="1"/>
          <w:color w:val="000000"/>
          <w:sz w:val="34"/>
          <w:szCs w:val="34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34"/>
          <w:szCs w:val="34"/>
          <w:rtl w:val="0"/>
        </w:rPr>
        <w:t xml:space="preserve">Stephanie Rosa de Carvalho </w:t>
      </w:r>
    </w:p>
    <w:p w:rsidR="00000000" w:rsidDel="00000000" w:rsidP="00000000" w:rsidRDefault="00000000" w:rsidRPr="00000000" w14:paraId="00000002">
      <w:pPr>
        <w:ind w:left="-5" w:firstLine="0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Rua Zinia 368, apto 502 Bairro Havaí</w:t>
      </w:r>
    </w:p>
    <w:p w:rsidR="00000000" w:rsidDel="00000000" w:rsidP="00000000" w:rsidRDefault="00000000" w:rsidRPr="00000000" w14:paraId="00000003">
      <w:pPr>
        <w:ind w:left="-5" w:firstLine="0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Belo Horizonte - MG</w:t>
      </w:r>
    </w:p>
    <w:p w:rsidR="00000000" w:rsidDel="00000000" w:rsidP="00000000" w:rsidRDefault="00000000" w:rsidRPr="00000000" w14:paraId="00000004">
      <w:pPr>
        <w:ind w:left="-5" w:firstLine="0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Telefone: (35) 99988-2382 / E-mail: stecarvalho.nut@gmail.com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5" w:firstLine="0"/>
        <w:rPr>
          <w:rFonts w:ascii="Times" w:cs="Times" w:eastAsia="Times" w:hAnsi="Times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Lattes: </w:t>
      </w:r>
      <w:hyperlink r:id="rId7">
        <w:r w:rsidDel="00000000" w:rsidR="00000000" w:rsidRPr="00000000">
          <w:rPr>
            <w:rFonts w:ascii="Times" w:cs="Times" w:eastAsia="Times" w:hAnsi="Times"/>
            <w:color w:val="000000"/>
            <w:sz w:val="24"/>
            <w:szCs w:val="24"/>
            <w:highlight w:val="white"/>
            <w:rtl w:val="0"/>
          </w:rPr>
          <w:t xml:space="preserve">http://lattes.cnpq.br/2164433852192806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4" w:lineRule="auto"/>
        <w:ind w:left="0" w:firstLine="0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5" w:before="0" w:line="360" w:lineRule="auto"/>
        <w:ind w:left="-5" w:right="-6302" w:firstLine="0"/>
        <w:jc w:val="left"/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Formação Profissional</w:t>
      </w:r>
    </w:p>
    <w:p w:rsidR="00000000" w:rsidDel="00000000" w:rsidP="00000000" w:rsidRDefault="00000000" w:rsidRPr="00000000" w14:paraId="00000008">
      <w:pPr>
        <w:spacing w:after="105" w:line="360" w:lineRule="auto"/>
        <w:ind w:left="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</w:rPr>
        <mc:AlternateContent>
          <mc:Choice Requires="wpg">
            <w:drawing>
              <wp:inline distB="0" distT="0" distL="0" distR="0">
                <wp:extent cx="5667375" cy="12700"/>
                <wp:effectExtent b="0" l="0" r="0" t="0"/>
                <wp:docPr id="107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12300" y="3767275"/>
                          <a:ext cx="5667375" cy="12700"/>
                          <a:chOff x="2512300" y="3767275"/>
                          <a:chExt cx="5667400" cy="19075"/>
                        </a:xfrm>
                      </wpg:grpSpPr>
                      <wpg:grpSp>
                        <wpg:cNvGrpSpPr/>
                        <wpg:grpSpPr>
                          <a:xfrm>
                            <a:off x="2512313" y="3773650"/>
                            <a:ext cx="5667375" cy="12700"/>
                            <a:chOff x="2512313" y="3773650"/>
                            <a:chExt cx="5667375" cy="127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512313" y="3773650"/>
                              <a:ext cx="5667375" cy="1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12313" y="3773650"/>
                              <a:ext cx="5667375" cy="12700"/>
                              <a:chOff x="2512313" y="3773650"/>
                              <a:chExt cx="5667375" cy="1270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512313" y="3773650"/>
                                <a:ext cx="5667375" cy="12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512313" y="3773650"/>
                                <a:ext cx="5667375" cy="12700"/>
                                <a:chOff x="0" y="0"/>
                                <a:chExt cx="5667375" cy="12700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0" y="0"/>
                                  <a:ext cx="5667375" cy="12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0" y="0"/>
                                  <a:ext cx="5667375" cy="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5667375">
                                      <a:moveTo>
                                        <a:pt x="0" y="0"/>
                                      </a:moveTo>
                                      <a:lnTo>
                                        <a:pt x="56673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12700">
                                  <a:solidFill>
                                    <a:srgbClr val="B9BEC7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667375" cy="12700"/>
                <wp:effectExtent b="0" l="0" r="0" t="0"/>
                <wp:docPr id="107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73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201" w:line="360" w:lineRule="auto"/>
        <w:ind w:left="284" w:hanging="284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Pós Graduada em Nutrição clínica e esportiva. Centro Universitário das Américas, conclusão em 2022.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201" w:line="360" w:lineRule="auto"/>
        <w:ind w:left="284" w:hanging="284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Graduação em Nutrição. Universidade Federal de Ouro Preto (UFOP), conclusão 2016.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line="360" w:lineRule="auto"/>
        <w:ind w:left="284" w:hanging="284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Extensão universitária em Bsc (Hons) in Health Science with nutrition. Athlone Institute of Technology (AIT), Irlanda. 2014 </w:t>
      </w:r>
    </w:p>
    <w:p w:rsidR="00000000" w:rsidDel="00000000" w:rsidP="00000000" w:rsidRDefault="00000000" w:rsidRPr="00000000" w14:paraId="0000000C">
      <w:pPr>
        <w:spacing w:line="360" w:lineRule="auto"/>
        <w:ind w:left="284" w:firstLine="0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5" w:before="0" w:line="360" w:lineRule="auto"/>
        <w:ind w:left="-5" w:right="-6302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Experiência Profissional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5667375" cy="12700"/>
                <wp:effectExtent b="0" l="0" r="0" t="0"/>
                <wp:docPr id="107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12300" y="3767275"/>
                          <a:ext cx="5667375" cy="12700"/>
                          <a:chOff x="2512300" y="3767275"/>
                          <a:chExt cx="5667400" cy="19075"/>
                        </a:xfrm>
                      </wpg:grpSpPr>
                      <wpg:grpSp>
                        <wpg:cNvGrpSpPr/>
                        <wpg:grpSpPr>
                          <a:xfrm>
                            <a:off x="2512313" y="3773650"/>
                            <a:ext cx="5667375" cy="12700"/>
                            <a:chOff x="2512313" y="3773650"/>
                            <a:chExt cx="5667375" cy="127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512313" y="3773650"/>
                              <a:ext cx="5667375" cy="1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12313" y="3773650"/>
                              <a:ext cx="5667375" cy="12700"/>
                              <a:chOff x="2512313" y="3773650"/>
                              <a:chExt cx="5667375" cy="12700"/>
                            </a:xfrm>
                          </wpg:grpSpPr>
                          <wps:wsp>
                            <wps:cNvSpPr/>
                            <wps:cNvPr id="11" name="Shape 11"/>
                            <wps:spPr>
                              <a:xfrm>
                                <a:off x="2512313" y="3773650"/>
                                <a:ext cx="5667375" cy="12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512313" y="3773650"/>
                                <a:ext cx="5667375" cy="12700"/>
                                <a:chOff x="0" y="0"/>
                                <a:chExt cx="5667375" cy="12700"/>
                              </a:xfrm>
                            </wpg:grpSpPr>
                            <wps:wsp>
                              <wps:cNvSpPr/>
                              <wps:cNvPr id="13" name="Shape 13"/>
                              <wps:spPr>
                                <a:xfrm>
                                  <a:off x="0" y="0"/>
                                  <a:ext cx="5667375" cy="12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4" name="Shape 14"/>
                              <wps:spPr>
                                <a:xfrm>
                                  <a:off x="0" y="0"/>
                                  <a:ext cx="5667375" cy="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5667375">
                                      <a:moveTo>
                                        <a:pt x="0" y="0"/>
                                      </a:moveTo>
                                      <a:lnTo>
                                        <a:pt x="56673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12700">
                                  <a:solidFill>
                                    <a:srgbClr val="B9BEC7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667375" cy="12700"/>
                <wp:effectExtent b="0" l="0" r="0" t="0"/>
                <wp:docPr id="107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73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hanging="284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Nutricionista autônoma</w:t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Pouso Alegre - (08/2021 - atual)</w:t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Nutricionista clínica</w:t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Atendimento e acompanhamento nutricional de pacientes com realização de avaliação antropométrica e alimentar e diagnóstico nutricional, confecção de plano alimentar individualizado, conforme necessidade e objetivos dos pacientes.</w:t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Educação e orientação nutricional.</w:t>
      </w:r>
    </w:p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Atendimento em consultório e parcerias com academia.</w:t>
      </w:r>
    </w:p>
    <w:p w:rsidR="00000000" w:rsidDel="00000000" w:rsidP="00000000" w:rsidRDefault="00000000" w:rsidRPr="00000000" w14:paraId="0000001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Consultoria de Nutrição </w:t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Pouso Alegre - (08/2021 - atual) </w:t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Produção de POP e  Manual de Boas Prática de Fabricação; </w:t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Treinamento de funcionários;</w:t>
      </w:r>
    </w:p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Planejamento de cardápio e criação de fichas técnicas</w:t>
      </w:r>
    </w:p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hanging="284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Leone Comércio e Distribuidora de Produtos Nutricionais - Nutricionista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Pouso Alegre  - (04/2020 - 02/2021)</w:t>
      </w:r>
    </w:p>
    <w:p w:rsidR="00000000" w:rsidDel="00000000" w:rsidP="00000000" w:rsidRDefault="00000000" w:rsidRPr="00000000" w14:paraId="0000001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Nutricionista clínica terceirizada pela empresa no Hospital das Clínicas Samuel Libânio. </w:t>
      </w:r>
    </w:p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Avaliação antropométrica e nutricional dos pacientes hospitalizados;</w:t>
      </w:r>
    </w:p>
    <w:p w:rsidR="00000000" w:rsidDel="00000000" w:rsidP="00000000" w:rsidRDefault="00000000" w:rsidRPr="00000000" w14:paraId="0000001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Cálculos, elaboração e prescrição de condutas dietoterápicas, conforme avaliação nutricional;</w:t>
      </w:r>
    </w:p>
    <w:p w:rsidR="00000000" w:rsidDel="00000000" w:rsidP="00000000" w:rsidRDefault="00000000" w:rsidRPr="00000000" w14:paraId="0000002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Orientação e educação nutricional aos pacientes e familiares;</w:t>
      </w:r>
    </w:p>
    <w:p w:rsidR="00000000" w:rsidDel="00000000" w:rsidP="00000000" w:rsidRDefault="00000000" w:rsidRPr="00000000" w14:paraId="0000002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Elaboração de protocolos de atendimento e avaliação nutricional;</w:t>
      </w:r>
    </w:p>
    <w:p w:rsidR="00000000" w:rsidDel="00000000" w:rsidP="00000000" w:rsidRDefault="00000000" w:rsidRPr="00000000" w14:paraId="0000002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Acompanhamento do serviço de copa (Gestão de qualidade, treinamentos de funcionárias,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fiscalização, avaliação da produção, transporte e acompanhamento dos procedimentos dos manipuladores)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Acompanhamento e supervisão de estágio em nutrição;</w:t>
      </w:r>
    </w:p>
    <w:p w:rsidR="00000000" w:rsidDel="00000000" w:rsidP="00000000" w:rsidRDefault="00000000" w:rsidRPr="00000000" w14:paraId="0000002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Gestão de produtos em consignação (Gerenciamento de estoque, entrada e saída de produtos, planejamento de pedidos, controles de custos e lucros).</w:t>
      </w:r>
    </w:p>
    <w:p w:rsidR="00000000" w:rsidDel="00000000" w:rsidP="00000000" w:rsidRDefault="00000000" w:rsidRPr="00000000" w14:paraId="0000002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hanging="284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Ubermédica Médica Hospitalar e LTDA - Nutricionista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Pouso Alegre  - (10/2017 - 03/2020)</w:t>
      </w:r>
    </w:p>
    <w:p w:rsidR="00000000" w:rsidDel="00000000" w:rsidP="00000000" w:rsidRDefault="00000000" w:rsidRPr="00000000" w14:paraId="0000002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Nutricionista clínica terceirizada pela empresa no Hospital das Clínicas Samuel Libânio. </w:t>
      </w:r>
    </w:p>
    <w:p w:rsidR="00000000" w:rsidDel="00000000" w:rsidP="00000000" w:rsidRDefault="00000000" w:rsidRPr="00000000" w14:paraId="0000002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Avaliação antropométrica e nutricional dos pacientes hospitalizados;</w:t>
      </w:r>
    </w:p>
    <w:p w:rsidR="00000000" w:rsidDel="00000000" w:rsidP="00000000" w:rsidRDefault="00000000" w:rsidRPr="00000000" w14:paraId="0000002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Cálculos, elaboração e prescrição de condutas dietoterápicas, conforme avaliação nutricional;</w:t>
      </w:r>
    </w:p>
    <w:p w:rsidR="00000000" w:rsidDel="00000000" w:rsidP="00000000" w:rsidRDefault="00000000" w:rsidRPr="00000000" w14:paraId="0000002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Orientação e educação nutricional aos pacientes e familiares;</w:t>
      </w:r>
    </w:p>
    <w:p w:rsidR="00000000" w:rsidDel="00000000" w:rsidP="00000000" w:rsidRDefault="00000000" w:rsidRPr="00000000" w14:paraId="0000002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Elaboração de protocolos de atendimento e avaliação nutricional;</w:t>
      </w:r>
    </w:p>
    <w:p w:rsidR="00000000" w:rsidDel="00000000" w:rsidP="00000000" w:rsidRDefault="00000000" w:rsidRPr="00000000" w14:paraId="0000002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Acompanhamento do serviço de copa (Gestão de qualidade, treinamentos de funcionárias,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fiscalização, avaliação da produção, transporte e acompanhamento dos procedimentos dos manipuladores)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Acompanhamento e supervisão de estágio em nutrição;</w:t>
      </w:r>
    </w:p>
    <w:p w:rsidR="00000000" w:rsidDel="00000000" w:rsidP="00000000" w:rsidRDefault="00000000" w:rsidRPr="00000000" w14:paraId="0000002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Gestão de produtos em consignação (Gerenciamento de estoque, entrada e saída de produtos, planejamento de pedidos, controles de custos e lucros).</w:t>
      </w:r>
    </w:p>
    <w:p w:rsidR="00000000" w:rsidDel="00000000" w:rsidP="00000000" w:rsidRDefault="00000000" w:rsidRPr="00000000" w14:paraId="0000003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hanging="284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PharmaNutri - Nutricionista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Pouso Alegre  (04/2017 - 10/2017)</w:t>
      </w:r>
    </w:p>
    <w:p w:rsidR="00000000" w:rsidDel="00000000" w:rsidP="00000000" w:rsidRDefault="00000000" w:rsidRPr="00000000" w14:paraId="0000003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Avaliação antropométrica e nutricional dos pacientes hospitalizados;</w:t>
      </w:r>
    </w:p>
    <w:p w:rsidR="00000000" w:rsidDel="00000000" w:rsidP="00000000" w:rsidRDefault="00000000" w:rsidRPr="00000000" w14:paraId="0000003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Cálculos, elaboração e prescrição de condutas dietoterápicas, conforme avaliação nutricional;</w:t>
      </w:r>
    </w:p>
    <w:p w:rsidR="00000000" w:rsidDel="00000000" w:rsidP="00000000" w:rsidRDefault="00000000" w:rsidRPr="00000000" w14:paraId="0000003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Orientação e educação nutricional aos pacientes e familiares;</w:t>
      </w:r>
    </w:p>
    <w:p w:rsidR="00000000" w:rsidDel="00000000" w:rsidP="00000000" w:rsidRDefault="00000000" w:rsidRPr="00000000" w14:paraId="0000003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Elaboração de protocolos de atendimento e avaliação nutricional;</w:t>
      </w:r>
    </w:p>
    <w:p w:rsidR="00000000" w:rsidDel="00000000" w:rsidP="00000000" w:rsidRDefault="00000000" w:rsidRPr="00000000" w14:paraId="0000003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Acompanhamento do serviço de copa (Gestão de qualidade, treinamentos de funcionárias,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fiscalização, avaliação da produção, transporte e acompanhamento dos procedimentos dos manipuladores)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Acompanhamento e supervisão de estágio em nutrição;</w:t>
      </w:r>
    </w:p>
    <w:p w:rsidR="00000000" w:rsidDel="00000000" w:rsidP="00000000" w:rsidRDefault="00000000" w:rsidRPr="00000000" w14:paraId="0000003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Gestão de produtos em consignação (Gerenciamento de estoque, entrada e saída de produtos, planejamento de pedidos, controles de custos e lucros).</w:t>
      </w:r>
    </w:p>
    <w:p w:rsidR="00000000" w:rsidDel="00000000" w:rsidP="00000000" w:rsidRDefault="00000000" w:rsidRPr="00000000" w14:paraId="0000003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5" w:before="0" w:line="360" w:lineRule="auto"/>
        <w:ind w:left="-5" w:right="-63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y4cwqqviw8w" w:id="0"/>
      <w:bookmarkEnd w:id="0"/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Formação complementar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0" w:line="360" w:lineRule="auto"/>
        <w:ind w:left="22" w:firstLine="0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</w:rPr>
        <mc:AlternateContent>
          <mc:Choice Requires="wpg">
            <w:drawing>
              <wp:inline distB="0" distT="0" distL="0" distR="0">
                <wp:extent cx="5667375" cy="12700"/>
                <wp:effectExtent b="0" l="0" r="0" t="0"/>
                <wp:docPr id="107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12300" y="3767275"/>
                          <a:ext cx="5667375" cy="12700"/>
                          <a:chOff x="2512300" y="3767275"/>
                          <a:chExt cx="5667400" cy="19075"/>
                        </a:xfrm>
                      </wpg:grpSpPr>
                      <wpg:grpSp>
                        <wpg:cNvGrpSpPr/>
                        <wpg:grpSpPr>
                          <a:xfrm>
                            <a:off x="2512313" y="3773650"/>
                            <a:ext cx="5667375" cy="12700"/>
                            <a:chOff x="2512313" y="3773650"/>
                            <a:chExt cx="5667375" cy="127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512313" y="3773650"/>
                              <a:ext cx="5667375" cy="1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12313" y="3773650"/>
                              <a:ext cx="5667375" cy="12700"/>
                              <a:chOff x="2512313" y="3773650"/>
                              <a:chExt cx="5667375" cy="12700"/>
                            </a:xfrm>
                          </wpg:grpSpPr>
                          <wps:wsp>
                            <wps:cNvSpPr/>
                            <wps:cNvPr id="23" name="Shape 23"/>
                            <wps:spPr>
                              <a:xfrm>
                                <a:off x="2512313" y="3773650"/>
                                <a:ext cx="5667375" cy="12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512313" y="3773650"/>
                                <a:ext cx="5667375" cy="12700"/>
                                <a:chOff x="0" y="0"/>
                                <a:chExt cx="5667375" cy="12700"/>
                              </a:xfrm>
                            </wpg:grpSpPr>
                            <wps:wsp>
                              <wps:cNvSpPr/>
                              <wps:cNvPr id="25" name="Shape 25"/>
                              <wps:spPr>
                                <a:xfrm>
                                  <a:off x="0" y="0"/>
                                  <a:ext cx="5667375" cy="12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6" name="Shape 26"/>
                              <wps:spPr>
                                <a:xfrm>
                                  <a:off x="0" y="0"/>
                                  <a:ext cx="5667375" cy="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5667375">
                                      <a:moveTo>
                                        <a:pt x="0" y="0"/>
                                      </a:moveTo>
                                      <a:lnTo>
                                        <a:pt x="56673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12700">
                                  <a:solidFill>
                                    <a:srgbClr val="B9BEC7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667375" cy="12700"/>
                <wp:effectExtent b="0" l="0" r="0" t="0"/>
                <wp:docPr id="107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73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360" w:lineRule="auto"/>
        <w:ind w:left="284" w:hanging="284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Suplementação nutricional: do conceito à prática. (Carga horária: 08h). Sociedade Brasileira de Alimentação e Nutrição. 2022.</w:t>
      </w:r>
    </w:p>
    <w:p w:rsidR="00000000" w:rsidDel="00000000" w:rsidP="00000000" w:rsidRDefault="00000000" w:rsidRPr="00000000" w14:paraId="0000003E">
      <w:pPr>
        <w:pStyle w:val="Heading2"/>
        <w:keepNext w:val="0"/>
        <w:keepLines w:val="0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360" w:lineRule="auto"/>
        <w:ind w:left="284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b0kuupntxeq7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Nutrição e saúde cardiovascular (Carga horária: 06h). 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ind w:left="284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Exames laboratoriais na prática clínica (Carga horária: 10h).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360" w:lineRule="auto"/>
        <w:ind w:left="284" w:hanging="284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Capacitação em fitoterapia e suplementação. (Carga horária: 08h). Leandro Medeiros. 2021.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360" w:lineRule="auto"/>
        <w:ind w:left="284" w:hanging="284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Modelo atendimento de sucesso. (Carga horária: 08h). Rodolfo Peres. 2021. 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360" w:lineRule="auto"/>
        <w:ind w:left="284" w:hanging="284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Nutrição e Câncer: Da Prevenção ao Tratamento.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(Carga horária: 08h). Alice Pinho. 2021. </w:t>
      </w:r>
    </w:p>
    <w:p w:rsidR="00000000" w:rsidDel="00000000" w:rsidP="00000000" w:rsidRDefault="00000000" w:rsidRPr="00000000" w14:paraId="00000043">
      <w:pPr>
        <w:pStyle w:val="Heading2"/>
        <w:keepNext w:val="0"/>
        <w:keepLines w:val="0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360" w:lineRule="auto"/>
        <w:ind w:left="284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q6s4fd4ghb0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Terapia nutricional no envelhecimento: Atualizações e Novas Evidências. Avante Nestlé.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hanging="284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Consultoria em atendimento ambulatorial. (Carga Horária: 50h). Formação Nutri de Consultório, Brasil. 2021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hanging="284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Curso de capacitação em Terapia Nutricional. 2021. Avante Nestlé. 2021.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hanging="284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Nutrição no Esporte: Do conceito à prática. (Carga horária: 4h). Associação Brasileira de Nutrição Esportiva e Nestlé Health Science. 2021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hanging="284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Curso de Capacitação: Introdução à nutrigenômica aplicada. (Carga horária: 40h). Centro Universitário São Camilo.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hanging="284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Abordagem Nutricional ao paciente com DRC. (Carga horária: 30h). Universidade Federal do Maranhão, UFMA, Brasil.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hanging="284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Academic &amp; general english. Athlone Institute of Technology, AIT, Irlanda. 2014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hanging="284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Bioquímica e Metabolismo. (Carga Horária: 32h). Rachel Horta Freire, Brasil. 2012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hanging="284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Suplementação nutricional na prática clínica. (Carga Horária: 3h). Universidade Federal de Ouro Preto, Brasil. 2011</w:t>
      </w:r>
    </w:p>
    <w:p w:rsidR="00000000" w:rsidDel="00000000" w:rsidP="00000000" w:rsidRDefault="00000000" w:rsidRPr="00000000" w14:paraId="0000004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5" w:before="0" w:line="360" w:lineRule="auto"/>
        <w:ind w:left="-5" w:right="-63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jbz5j298msg" w:id="3"/>
      <w:bookmarkEnd w:id="3"/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105" w:line="360" w:lineRule="auto"/>
        <w:ind w:left="0" w:firstLine="0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</w:rPr>
        <mc:AlternateContent>
          <mc:Choice Requires="wpg">
            <w:drawing>
              <wp:inline distB="0" distT="0" distL="0" distR="0">
                <wp:extent cx="5667375" cy="12700"/>
                <wp:effectExtent b="0" l="0" r="0" t="0"/>
                <wp:docPr id="107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12300" y="3767275"/>
                          <a:ext cx="5667375" cy="12700"/>
                          <a:chOff x="2512300" y="3767275"/>
                          <a:chExt cx="5667400" cy="19075"/>
                        </a:xfrm>
                      </wpg:grpSpPr>
                      <wpg:grpSp>
                        <wpg:cNvGrpSpPr/>
                        <wpg:grpSpPr>
                          <a:xfrm>
                            <a:off x="2512313" y="3773650"/>
                            <a:ext cx="5667375" cy="12700"/>
                            <a:chOff x="2512313" y="3773650"/>
                            <a:chExt cx="5667375" cy="127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512313" y="3773650"/>
                              <a:ext cx="5667375" cy="1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12313" y="3773650"/>
                              <a:ext cx="5667375" cy="12700"/>
                              <a:chOff x="2512313" y="3773650"/>
                              <a:chExt cx="5667375" cy="12700"/>
                            </a:xfrm>
                          </wpg:grpSpPr>
                          <wps:wsp>
                            <wps:cNvSpPr/>
                            <wps:cNvPr id="17" name="Shape 17"/>
                            <wps:spPr>
                              <a:xfrm>
                                <a:off x="2512313" y="3773650"/>
                                <a:ext cx="5667375" cy="12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512313" y="3773650"/>
                                <a:ext cx="5667375" cy="12700"/>
                                <a:chOff x="0" y="0"/>
                                <a:chExt cx="5667375" cy="12700"/>
                              </a:xfrm>
                            </wpg:grpSpPr>
                            <wps:wsp>
                              <wps:cNvSpPr/>
                              <wps:cNvPr id="19" name="Shape 19"/>
                              <wps:spPr>
                                <a:xfrm>
                                  <a:off x="0" y="0"/>
                                  <a:ext cx="5667375" cy="12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0" name="Shape 20"/>
                              <wps:spPr>
                                <a:xfrm>
                                  <a:off x="0" y="0"/>
                                  <a:ext cx="5667375" cy="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5667375">
                                      <a:moveTo>
                                        <a:pt x="0" y="0"/>
                                      </a:moveTo>
                                      <a:lnTo>
                                        <a:pt x="56673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12700">
                                  <a:solidFill>
                                    <a:srgbClr val="B9BEC7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667375" cy="12700"/>
                <wp:effectExtent b="0" l="0" r="0" t="0"/>
                <wp:docPr id="107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73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hanging="284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Fluente em inglês, com experiência no exterior, residi por 18 meses em Athlone, Irlanda. 2013-2014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hanging="284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Nível básico de espanhol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hanging="284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Proatividade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hanging="284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Organização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hanging="284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Trabalho em equipe  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hanging="284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Experiência com pacote office, Tasy e Danone Total Care</w:t>
      </w:r>
    </w:p>
    <w:p w:rsidR="00000000" w:rsidDel="00000000" w:rsidP="00000000" w:rsidRDefault="00000000" w:rsidRPr="00000000" w14:paraId="0000005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28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1"/>
        <w:keepLines w:val="1"/>
        <w:spacing w:after="105" w:line="360" w:lineRule="auto"/>
        <w:ind w:left="-5" w:right="-6302" w:firstLine="0"/>
        <w:rPr>
          <w:color w:val="000000"/>
          <w:sz w:val="24"/>
          <w:szCs w:val="24"/>
        </w:rPr>
      </w:pPr>
      <w:bookmarkStart w:colFirst="0" w:colLast="0" w:name="_heading=h.2jbz5j298msg" w:id="3"/>
      <w:bookmarkEnd w:id="3"/>
      <w:r w:rsidDel="00000000" w:rsidR="00000000" w:rsidRPr="00000000">
        <w:rPr>
          <w:rFonts w:ascii="Times" w:cs="Times" w:eastAsia="Times" w:hAnsi="Times"/>
          <w:b w:val="1"/>
          <w:i w:val="1"/>
          <w:color w:val="000000"/>
          <w:sz w:val="24"/>
          <w:szCs w:val="24"/>
          <w:rtl w:val="0"/>
        </w:rPr>
        <w:t xml:space="preserve">Qualificações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05" w:line="360" w:lineRule="auto"/>
        <w:ind w:left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</w:rPr>
        <mc:AlternateContent>
          <mc:Choice Requires="wpg">
            <w:drawing>
              <wp:inline distB="0" distT="0" distL="0" distR="0">
                <wp:extent cx="5667375" cy="12700"/>
                <wp:effectExtent b="0" l="0" r="0" t="0"/>
                <wp:docPr id="107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12300" y="3767275"/>
                          <a:ext cx="5667375" cy="12700"/>
                          <a:chOff x="2512300" y="3767275"/>
                          <a:chExt cx="5667400" cy="19075"/>
                        </a:xfrm>
                      </wpg:grpSpPr>
                      <wpg:grpSp>
                        <wpg:cNvGrpSpPr/>
                        <wpg:grpSpPr>
                          <a:xfrm>
                            <a:off x="2512313" y="3773650"/>
                            <a:ext cx="5667375" cy="12700"/>
                            <a:chOff x="2512313" y="3773650"/>
                            <a:chExt cx="5667375" cy="127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512313" y="3773650"/>
                              <a:ext cx="5667375" cy="1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12313" y="3773650"/>
                              <a:ext cx="5667375" cy="12700"/>
                              <a:chOff x="2512313" y="3773650"/>
                              <a:chExt cx="5667375" cy="12700"/>
                            </a:xfrm>
                          </wpg:grpSpPr>
                          <wps:wsp>
                            <wps:cNvSpPr/>
                            <wps:cNvPr id="17" name="Shape 17"/>
                            <wps:spPr>
                              <a:xfrm>
                                <a:off x="2512313" y="3773650"/>
                                <a:ext cx="5667375" cy="12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512313" y="3773650"/>
                                <a:ext cx="5667375" cy="12700"/>
                                <a:chOff x="0" y="0"/>
                                <a:chExt cx="5667375" cy="12700"/>
                              </a:xfrm>
                            </wpg:grpSpPr>
                            <wps:wsp>
                              <wps:cNvSpPr/>
                              <wps:cNvPr id="19" name="Shape 19"/>
                              <wps:spPr>
                                <a:xfrm>
                                  <a:off x="0" y="0"/>
                                  <a:ext cx="5667375" cy="12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0" name="Shape 20"/>
                              <wps:spPr>
                                <a:xfrm>
                                  <a:off x="0" y="0"/>
                                  <a:ext cx="5667375" cy="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5667375">
                                      <a:moveTo>
                                        <a:pt x="0" y="0"/>
                                      </a:moveTo>
                                      <a:lnTo>
                                        <a:pt x="56673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12700">
                                  <a:solidFill>
                                    <a:srgbClr val="B9BEC7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667375" cy="12700"/>
                <wp:effectExtent b="0" l="0" r="0" t="0"/>
                <wp:docPr id="107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73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Participação em projetos de ações educativas no acompanhamento nutricional com acompanhamento nutricional, avaliação nutricional, desenvolvimento de atividades individuais e/ou coletivas para a promoção da saúde com foco na alimentação, com elaboração, apresentação e publicação de resumos em anais de congressos.</w:t>
      </w:r>
    </w:p>
    <w:p w:rsidR="00000000" w:rsidDel="00000000" w:rsidP="00000000" w:rsidRDefault="00000000" w:rsidRPr="00000000" w14:paraId="0000005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Atendimento e acompanhamento nutricional ambulatorial e hospitalar de indivíduos (crianças à terceira idade), confecção de planos alimentares individualizados, educação e orientação nutricional, elaboração e aplicação de ficha de anamnese.</w:t>
      </w:r>
    </w:p>
    <w:p w:rsidR="00000000" w:rsidDel="00000000" w:rsidP="00000000" w:rsidRDefault="00000000" w:rsidRPr="00000000" w14:paraId="0000005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Artigo sobre avaliação e indicadores antropométricos publicado em revista científica. </w:t>
      </w:r>
    </w:p>
    <w:p w:rsidR="00000000" w:rsidDel="00000000" w:rsidP="00000000" w:rsidRDefault="00000000" w:rsidRPr="00000000" w14:paraId="0000005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Participação em organização de eventos acadêmicos de nutrição.</w:t>
      </w:r>
    </w:p>
    <w:p w:rsidR="00000000" w:rsidDel="00000000" w:rsidP="00000000" w:rsidRDefault="00000000" w:rsidRPr="00000000" w14:paraId="0000005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0" w:firstLine="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Confecção de protocolos de atendimento e condutas nutricionais.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332" w:top="757" w:left="1133" w:right="10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Time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284" w:hanging="284"/>
      </w:pPr>
      <w:rPr>
        <w:rFonts w:ascii="Arial" w:cs="Arial" w:eastAsia="Arial" w:hAnsi="Arial"/>
        <w:b w:val="0"/>
        <w:i w:val="0"/>
        <w:strike w:val="0"/>
        <w:color w:val="414751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Quattrocento Sans" w:cs="Quattrocento Sans" w:eastAsia="Quattrocento Sans" w:hAnsi="Quattrocento Sans"/>
        <w:b w:val="0"/>
        <w:i w:val="0"/>
        <w:strike w:val="0"/>
        <w:color w:val="414751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Quattrocento Sans" w:cs="Quattrocento Sans" w:eastAsia="Quattrocento Sans" w:hAnsi="Quattrocento Sans"/>
        <w:b w:val="0"/>
        <w:i w:val="0"/>
        <w:strike w:val="0"/>
        <w:color w:val="414751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cs="Arial" w:eastAsia="Arial" w:hAnsi="Arial"/>
        <w:b w:val="0"/>
        <w:i w:val="0"/>
        <w:strike w:val="0"/>
        <w:color w:val="414751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Quattrocento Sans" w:cs="Quattrocento Sans" w:eastAsia="Quattrocento Sans" w:hAnsi="Quattrocento Sans"/>
        <w:b w:val="0"/>
        <w:i w:val="0"/>
        <w:strike w:val="0"/>
        <w:color w:val="414751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Quattrocento Sans" w:cs="Quattrocento Sans" w:eastAsia="Quattrocento Sans" w:hAnsi="Quattrocento Sans"/>
        <w:b w:val="0"/>
        <w:i w:val="0"/>
        <w:strike w:val="0"/>
        <w:color w:val="414751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cs="Arial" w:eastAsia="Arial" w:hAnsi="Arial"/>
        <w:b w:val="0"/>
        <w:i w:val="0"/>
        <w:strike w:val="0"/>
        <w:color w:val="414751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Quattrocento Sans" w:cs="Quattrocento Sans" w:eastAsia="Quattrocento Sans" w:hAnsi="Quattrocento Sans"/>
        <w:b w:val="0"/>
        <w:i w:val="0"/>
        <w:strike w:val="0"/>
        <w:color w:val="414751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Quattrocento Sans" w:cs="Quattrocento Sans" w:eastAsia="Quattrocento Sans" w:hAnsi="Quattrocento Sans"/>
        <w:b w:val="0"/>
        <w:i w:val="0"/>
        <w:strike w:val="0"/>
        <w:color w:val="414751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284" w:hanging="284"/>
      </w:pPr>
      <w:rPr>
        <w:rFonts w:ascii="Arial" w:cs="Arial" w:eastAsia="Arial" w:hAnsi="Arial"/>
        <w:b w:val="0"/>
        <w:i w:val="0"/>
        <w:strike w:val="0"/>
        <w:color w:val="414751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Quattrocento Sans" w:cs="Quattrocento Sans" w:eastAsia="Quattrocento Sans" w:hAnsi="Quattrocento Sans"/>
        <w:b w:val="0"/>
        <w:i w:val="0"/>
        <w:strike w:val="0"/>
        <w:color w:val="414751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Quattrocento Sans" w:cs="Quattrocento Sans" w:eastAsia="Quattrocento Sans" w:hAnsi="Quattrocento Sans"/>
        <w:b w:val="0"/>
        <w:i w:val="0"/>
        <w:strike w:val="0"/>
        <w:color w:val="414751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cs="Arial" w:eastAsia="Arial" w:hAnsi="Arial"/>
        <w:b w:val="0"/>
        <w:i w:val="0"/>
        <w:strike w:val="0"/>
        <w:color w:val="414751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Quattrocento Sans" w:cs="Quattrocento Sans" w:eastAsia="Quattrocento Sans" w:hAnsi="Quattrocento Sans"/>
        <w:b w:val="0"/>
        <w:i w:val="0"/>
        <w:strike w:val="0"/>
        <w:color w:val="414751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Quattrocento Sans" w:cs="Quattrocento Sans" w:eastAsia="Quattrocento Sans" w:hAnsi="Quattrocento Sans"/>
        <w:b w:val="0"/>
        <w:i w:val="0"/>
        <w:strike w:val="0"/>
        <w:color w:val="414751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cs="Arial" w:eastAsia="Arial" w:hAnsi="Arial"/>
        <w:b w:val="0"/>
        <w:i w:val="0"/>
        <w:strike w:val="0"/>
        <w:color w:val="414751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Quattrocento Sans" w:cs="Quattrocento Sans" w:eastAsia="Quattrocento Sans" w:hAnsi="Quattrocento Sans"/>
        <w:b w:val="0"/>
        <w:i w:val="0"/>
        <w:strike w:val="0"/>
        <w:color w:val="414751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Quattrocento Sans" w:cs="Quattrocento Sans" w:eastAsia="Quattrocento Sans" w:hAnsi="Quattrocento Sans"/>
        <w:b w:val="0"/>
        <w:i w:val="0"/>
        <w:strike w:val="0"/>
        <w:color w:val="414751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•"/>
      <w:lvlJc w:val="left"/>
      <w:pPr>
        <w:ind w:left="284" w:hanging="284"/>
      </w:pPr>
      <w:rPr>
        <w:rFonts w:ascii="Arial" w:cs="Arial" w:eastAsia="Arial" w:hAnsi="Arial"/>
        <w:b w:val="0"/>
        <w:i w:val="0"/>
        <w:strike w:val="0"/>
        <w:color w:val="414751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Quattrocento Sans" w:cs="Quattrocento Sans" w:eastAsia="Quattrocento Sans" w:hAnsi="Quattrocento Sans"/>
        <w:b w:val="0"/>
        <w:i w:val="0"/>
        <w:strike w:val="0"/>
        <w:color w:val="414751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Quattrocento Sans" w:cs="Quattrocento Sans" w:eastAsia="Quattrocento Sans" w:hAnsi="Quattrocento Sans"/>
        <w:b w:val="0"/>
        <w:i w:val="0"/>
        <w:strike w:val="0"/>
        <w:color w:val="414751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cs="Arial" w:eastAsia="Arial" w:hAnsi="Arial"/>
        <w:b w:val="0"/>
        <w:i w:val="0"/>
        <w:strike w:val="0"/>
        <w:color w:val="414751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Quattrocento Sans" w:cs="Quattrocento Sans" w:eastAsia="Quattrocento Sans" w:hAnsi="Quattrocento Sans"/>
        <w:b w:val="0"/>
        <w:i w:val="0"/>
        <w:strike w:val="0"/>
        <w:color w:val="414751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Quattrocento Sans" w:cs="Quattrocento Sans" w:eastAsia="Quattrocento Sans" w:hAnsi="Quattrocento Sans"/>
        <w:b w:val="0"/>
        <w:i w:val="0"/>
        <w:strike w:val="0"/>
        <w:color w:val="414751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cs="Arial" w:eastAsia="Arial" w:hAnsi="Arial"/>
        <w:b w:val="0"/>
        <w:i w:val="0"/>
        <w:strike w:val="0"/>
        <w:color w:val="414751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Quattrocento Sans" w:cs="Quattrocento Sans" w:eastAsia="Quattrocento Sans" w:hAnsi="Quattrocento Sans"/>
        <w:b w:val="0"/>
        <w:i w:val="0"/>
        <w:strike w:val="0"/>
        <w:color w:val="414751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Quattrocento Sans" w:cs="Quattrocento Sans" w:eastAsia="Quattrocento Sans" w:hAnsi="Quattrocento Sans"/>
        <w:b w:val="0"/>
        <w:i w:val="0"/>
        <w:strike w:val="0"/>
        <w:color w:val="414751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•"/>
      <w:lvlJc w:val="left"/>
      <w:pPr>
        <w:ind w:left="284" w:hanging="284"/>
      </w:pPr>
      <w:rPr>
        <w:rFonts w:ascii="Arial" w:cs="Arial" w:eastAsia="Arial" w:hAnsi="Arial"/>
        <w:b w:val="0"/>
        <w:i w:val="0"/>
        <w:strike w:val="0"/>
        <w:color w:val="414751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Quattrocento Sans" w:cs="Quattrocento Sans" w:eastAsia="Quattrocento Sans" w:hAnsi="Quattrocento Sans"/>
        <w:b w:val="0"/>
        <w:i w:val="0"/>
        <w:strike w:val="0"/>
        <w:color w:val="414751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Quattrocento Sans" w:cs="Quattrocento Sans" w:eastAsia="Quattrocento Sans" w:hAnsi="Quattrocento Sans"/>
        <w:b w:val="0"/>
        <w:i w:val="0"/>
        <w:strike w:val="0"/>
        <w:color w:val="414751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cs="Arial" w:eastAsia="Arial" w:hAnsi="Arial"/>
        <w:b w:val="0"/>
        <w:i w:val="0"/>
        <w:strike w:val="0"/>
        <w:color w:val="414751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Quattrocento Sans" w:cs="Quattrocento Sans" w:eastAsia="Quattrocento Sans" w:hAnsi="Quattrocento Sans"/>
        <w:b w:val="0"/>
        <w:i w:val="0"/>
        <w:strike w:val="0"/>
        <w:color w:val="414751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Quattrocento Sans" w:cs="Quattrocento Sans" w:eastAsia="Quattrocento Sans" w:hAnsi="Quattrocento Sans"/>
        <w:b w:val="0"/>
        <w:i w:val="0"/>
        <w:strike w:val="0"/>
        <w:color w:val="414751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cs="Arial" w:eastAsia="Arial" w:hAnsi="Arial"/>
        <w:b w:val="0"/>
        <w:i w:val="0"/>
        <w:strike w:val="0"/>
        <w:color w:val="414751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Quattrocento Sans" w:cs="Quattrocento Sans" w:eastAsia="Quattrocento Sans" w:hAnsi="Quattrocento Sans"/>
        <w:b w:val="0"/>
        <w:i w:val="0"/>
        <w:strike w:val="0"/>
        <w:color w:val="414751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Quattrocento Sans" w:cs="Quattrocento Sans" w:eastAsia="Quattrocento Sans" w:hAnsi="Quattrocento Sans"/>
        <w:b w:val="0"/>
        <w:i w:val="0"/>
        <w:strike w:val="0"/>
        <w:color w:val="414751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•"/>
      <w:lvlJc w:val="left"/>
      <w:pPr>
        <w:ind w:left="284" w:hanging="284"/>
      </w:pPr>
      <w:rPr>
        <w:rFonts w:ascii="Arial" w:cs="Arial" w:eastAsia="Arial" w:hAnsi="Arial"/>
        <w:b w:val="0"/>
        <w:i w:val="0"/>
        <w:strike w:val="0"/>
        <w:color w:val="414751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Quattrocento Sans" w:cs="Quattrocento Sans" w:eastAsia="Quattrocento Sans" w:hAnsi="Quattrocento Sans"/>
        <w:b w:val="0"/>
        <w:i w:val="0"/>
        <w:strike w:val="0"/>
        <w:color w:val="414751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Quattrocento Sans" w:cs="Quattrocento Sans" w:eastAsia="Quattrocento Sans" w:hAnsi="Quattrocento Sans"/>
        <w:b w:val="0"/>
        <w:i w:val="0"/>
        <w:strike w:val="0"/>
        <w:color w:val="414751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cs="Arial" w:eastAsia="Arial" w:hAnsi="Arial"/>
        <w:b w:val="0"/>
        <w:i w:val="0"/>
        <w:strike w:val="0"/>
        <w:color w:val="414751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Quattrocento Sans" w:cs="Quattrocento Sans" w:eastAsia="Quattrocento Sans" w:hAnsi="Quattrocento Sans"/>
        <w:b w:val="0"/>
        <w:i w:val="0"/>
        <w:strike w:val="0"/>
        <w:color w:val="414751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Quattrocento Sans" w:cs="Quattrocento Sans" w:eastAsia="Quattrocento Sans" w:hAnsi="Quattrocento Sans"/>
        <w:b w:val="0"/>
        <w:i w:val="0"/>
        <w:strike w:val="0"/>
        <w:color w:val="414751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cs="Arial" w:eastAsia="Arial" w:hAnsi="Arial"/>
        <w:b w:val="0"/>
        <w:i w:val="0"/>
        <w:strike w:val="0"/>
        <w:color w:val="414751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Quattrocento Sans" w:cs="Quattrocento Sans" w:eastAsia="Quattrocento Sans" w:hAnsi="Quattrocento Sans"/>
        <w:b w:val="0"/>
        <w:i w:val="0"/>
        <w:strike w:val="0"/>
        <w:color w:val="414751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Quattrocento Sans" w:cs="Quattrocento Sans" w:eastAsia="Quattrocento Sans" w:hAnsi="Quattrocento Sans"/>
        <w:b w:val="0"/>
        <w:i w:val="0"/>
        <w:strike w:val="0"/>
        <w:color w:val="414751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414751"/>
        <w:sz w:val="22"/>
        <w:szCs w:val="22"/>
        <w:lang w:val="pt-BR"/>
      </w:rPr>
    </w:rPrDefault>
    <w:pPrDefault>
      <w:pPr>
        <w:spacing w:after="107" w:line="259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5" w:before="0" w:line="259" w:lineRule="auto"/>
      <w:ind w:left="10" w:right="0" w:hanging="10"/>
      <w:jc w:val="left"/>
    </w:pPr>
    <w:rPr>
      <w:rFonts w:ascii="Arial" w:cs="Arial" w:eastAsia="Arial" w:hAnsi="Arial"/>
      <w:b w:val="0"/>
      <w:i w:val="0"/>
      <w:smallCaps w:val="0"/>
      <w:strike w:val="0"/>
      <w:color w:val="575f6d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5" w:before="0" w:line="259" w:lineRule="auto"/>
      <w:ind w:left="10" w:right="0" w:hanging="10"/>
      <w:jc w:val="left"/>
    </w:pPr>
    <w:rPr>
      <w:rFonts w:ascii="Arial" w:cs="Arial" w:eastAsia="Arial" w:hAnsi="Arial"/>
      <w:b w:val="0"/>
      <w:i w:val="0"/>
      <w:smallCaps w:val="0"/>
      <w:strike w:val="0"/>
      <w:color w:val="575f6d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5" w:before="0" w:line="259" w:lineRule="auto"/>
      <w:ind w:left="10" w:right="0" w:hanging="10"/>
      <w:jc w:val="left"/>
    </w:pPr>
    <w:rPr>
      <w:rFonts w:ascii="Arial" w:cs="Arial" w:eastAsia="Arial" w:hAnsi="Arial"/>
      <w:b w:val="0"/>
      <w:i w:val="0"/>
      <w:smallCaps w:val="0"/>
      <w:strike w:val="0"/>
      <w:color w:val="575f6d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07"/>
      <w:ind w:left="10" w:hanging="10"/>
    </w:pPr>
    <w:rPr>
      <w:rFonts w:ascii="Arial" w:cs="Arial" w:eastAsia="Arial" w:hAnsi="Arial"/>
      <w:color w:val="414751"/>
    </w:rPr>
  </w:style>
  <w:style w:type="paragraph" w:styleId="Ttulo1">
    <w:name w:val="heading 1"/>
    <w:next w:val="Normal"/>
    <w:link w:val="Ttulo1Char"/>
    <w:uiPriority w:val="9"/>
    <w:unhideWhenUsed w:val="1"/>
    <w:qFormat w:val="1"/>
    <w:pPr>
      <w:keepNext w:val="1"/>
      <w:keepLines w:val="1"/>
      <w:spacing w:after="105"/>
      <w:ind w:left="10" w:hanging="10"/>
      <w:outlineLvl w:val="0"/>
    </w:pPr>
    <w:rPr>
      <w:rFonts w:ascii="Arial" w:cs="Arial" w:eastAsia="Arial" w:hAnsi="Arial"/>
      <w:color w:val="575f6d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link w:val="Ttulo1"/>
    <w:rPr>
      <w:rFonts w:ascii="Arial" w:cs="Arial" w:eastAsia="Arial" w:hAnsi="Arial"/>
      <w:color w:val="575f6d"/>
      <w:sz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5.png"/><Relationship Id="rId12" Type="http://schemas.openxmlformats.org/officeDocument/2006/relationships/image" Target="media/image4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s.cnpq.br/cvlattesweb/PKG_MENU.menu?f_cod=4FEEAB9E2A3FC3B4778B5F754D83822C#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fjq2vqNhZsbVidhiQ8lF1SlEKA==">AMUW2mXincFkMz7Sf38iaClBjYZSh/WEjwS/QP7gFNUhVA/CRAGwRkiAmdFLbxbU5GHgR8tuFTghoJkDV+JtVPWMTwUmAee1SAF+QoFcPIjKcSdIR0+ry9WT8FIuH6deQaMhXElvJQam2lViNFHVDrBkDV6l6z4Nj3ZHP3b+C5wG/np8QDfh4j1vSp9rlxgkp2QoyPIpL8bG+r45jK7kSnhoE+S7kwV27w==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2017-07-09T17:23:00Z</dcterms:created>
  <dc:creator>Allan</dc:creator>
</cp:coreProperties>
</file>